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3684B" w14:textId="77777777" w:rsidR="001B2CBC" w:rsidRDefault="00000000" w:rsidP="001B2CBC">
      <w:pPr>
        <w:rPr>
          <w:b/>
          <w:noProof/>
          <w:sz w:val="44"/>
          <w:szCs w:val="44"/>
          <w:u w:val="single"/>
        </w:rPr>
      </w:pPr>
      <w:r>
        <w:object w:dxaOrig="1440" w:dyaOrig="1440" w14:anchorId="38303A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pt;margin-top:30.75pt;width:86.1pt;height:64.1pt;z-index:251658240">
            <v:imagedata r:id="rId7" o:title=""/>
            <w10:wrap type="square" side="right"/>
          </v:shape>
          <o:OLEObject Type="Embed" ProgID="Acrobat.Document.DC" ShapeID="_x0000_s1026" DrawAspect="Content" ObjectID="_1779207732" r:id="rId8"/>
        </w:object>
      </w:r>
    </w:p>
    <w:p w14:paraId="42A4CE27" w14:textId="382A4B4B" w:rsidR="001B2CBC" w:rsidRDefault="001B2CBC" w:rsidP="001B2CBC">
      <w:pPr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</w:rPr>
        <w:t>Senior Infant</w:t>
      </w:r>
      <w:r>
        <w:rPr>
          <w:b/>
          <w:sz w:val="44"/>
          <w:szCs w:val="44"/>
          <w:u w:val="single"/>
        </w:rPr>
        <w:t xml:space="preserve"> Book List 2024 - 25</w:t>
      </w:r>
    </w:p>
    <w:p w14:paraId="47857DE4" w14:textId="77777777" w:rsidR="001B2CBC" w:rsidRDefault="001B2CBC" w:rsidP="001B2CBC">
      <w:pPr>
        <w:jc w:val="right"/>
        <w:rPr>
          <w:i/>
          <w:sz w:val="44"/>
          <w:szCs w:val="44"/>
          <w:u w:val="single"/>
        </w:rPr>
      </w:pPr>
      <w:r>
        <w:rPr>
          <w:i/>
          <w:sz w:val="44"/>
          <w:szCs w:val="44"/>
          <w:u w:val="single"/>
        </w:rPr>
        <w:t xml:space="preserve"> </w:t>
      </w:r>
    </w:p>
    <w:tbl>
      <w:tblPr>
        <w:tblStyle w:val="TableGrid"/>
        <w:tblW w:w="10191" w:type="dxa"/>
        <w:tblBorders>
          <w:top w:val="single" w:sz="12" w:space="0" w:color="BF4E14" w:themeColor="accent2" w:themeShade="BF"/>
          <w:left w:val="single" w:sz="12" w:space="0" w:color="BF4E14" w:themeColor="accent2" w:themeShade="BF"/>
          <w:bottom w:val="single" w:sz="12" w:space="0" w:color="BF4E14" w:themeColor="accent2" w:themeShade="BF"/>
          <w:right w:val="single" w:sz="12" w:space="0" w:color="BF4E14" w:themeColor="accent2" w:themeShade="BF"/>
          <w:insideH w:val="single" w:sz="12" w:space="0" w:color="BF4E14" w:themeColor="accent2" w:themeShade="BF"/>
          <w:insideV w:val="single" w:sz="12" w:space="0" w:color="BF4E14" w:themeColor="accent2" w:themeShade="BF"/>
        </w:tblBorders>
        <w:tblLook w:val="04A0" w:firstRow="1" w:lastRow="0" w:firstColumn="1" w:lastColumn="0" w:noHBand="0" w:noVBand="1"/>
      </w:tblPr>
      <w:tblGrid>
        <w:gridCol w:w="3727"/>
        <w:gridCol w:w="6464"/>
      </w:tblGrid>
      <w:tr w:rsidR="001B2CBC" w14:paraId="6F71F934" w14:textId="77777777" w:rsidTr="001B2CBC">
        <w:tc>
          <w:tcPr>
            <w:tcW w:w="10191" w:type="dxa"/>
            <w:gridSpan w:val="2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shd w:val="clear" w:color="auto" w:fill="D9D9D9" w:themeFill="background1" w:themeFillShade="D9"/>
            <w:hideMark/>
          </w:tcPr>
          <w:p w14:paraId="673B77DB" w14:textId="77777777" w:rsidR="001B2CBC" w:rsidRDefault="001B2CBC">
            <w:pPr>
              <w:spacing w:after="0"/>
              <w:jc w:val="center"/>
              <w:rPr>
                <w:b/>
                <w:iCs/>
                <w:sz w:val="32"/>
                <w:szCs w:val="32"/>
                <w:u w:val="single"/>
              </w:rPr>
            </w:pPr>
            <w:r>
              <w:rPr>
                <w:b/>
                <w:iCs/>
                <w:sz w:val="32"/>
                <w:szCs w:val="32"/>
                <w:u w:val="single"/>
              </w:rPr>
              <w:t>Books/Stationery: (School will provide all items listed below)</w:t>
            </w:r>
          </w:p>
        </w:tc>
      </w:tr>
      <w:tr w:rsidR="001B2CBC" w14:paraId="74D40CD1" w14:textId="77777777" w:rsidTr="001B2CBC">
        <w:tc>
          <w:tcPr>
            <w:tcW w:w="3727" w:type="dxa"/>
            <w:vMerge w:val="restart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shd w:val="clear" w:color="auto" w:fill="F2F2F2" w:themeFill="background1" w:themeFillShade="F2"/>
          </w:tcPr>
          <w:p w14:paraId="02722845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  <w:p w14:paraId="707F9397" w14:textId="77777777" w:rsidR="001B2CBC" w:rsidRDefault="001B2CBC">
            <w:pPr>
              <w:spacing w:after="0"/>
              <w:rPr>
                <w:sz w:val="28"/>
                <w:szCs w:val="28"/>
              </w:rPr>
            </w:pPr>
          </w:p>
          <w:p w14:paraId="694DEE5C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Workbook including phonics and grammar</w:t>
            </w:r>
          </w:p>
        </w:tc>
        <w:tc>
          <w:tcPr>
            <w:tcW w:w="6464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hideMark/>
          </w:tcPr>
          <w:p w14:paraId="6DBE1C8E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Over the Moon Fiction reader pack (9) </w:t>
            </w:r>
          </w:p>
          <w:p w14:paraId="315A6B53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 the Moon Non-Fiction reader pack (9)</w:t>
            </w:r>
          </w:p>
        </w:tc>
      </w:tr>
      <w:tr w:rsidR="001B2CBC" w14:paraId="6D18791A" w14:textId="77777777" w:rsidTr="001B2CBC">
        <w:tc>
          <w:tcPr>
            <w:tcW w:w="0" w:type="auto"/>
            <w:vMerge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vAlign w:val="center"/>
            <w:hideMark/>
          </w:tcPr>
          <w:p w14:paraId="05FC9A93" w14:textId="77777777" w:rsidR="001B2CBC" w:rsidRDefault="001B2CBC">
            <w:pPr>
              <w:spacing w:after="0" w:line="240" w:lineRule="auto"/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6464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hideMark/>
          </w:tcPr>
          <w:p w14:paraId="46C2BB90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 the Moon Skills Book Senior Infants</w:t>
            </w:r>
          </w:p>
          <w:p w14:paraId="37A26C10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Mrs.Murphys Handwriting copies (Snr. Inf)</w:t>
            </w:r>
          </w:p>
        </w:tc>
      </w:tr>
      <w:tr w:rsidR="001B2CBC" w14:paraId="66C476F7" w14:textId="77777777" w:rsidTr="001B2CBC">
        <w:tc>
          <w:tcPr>
            <w:tcW w:w="3727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shd w:val="clear" w:color="auto" w:fill="F2F2F2" w:themeFill="background1" w:themeFillShade="F2"/>
            <w:hideMark/>
          </w:tcPr>
          <w:p w14:paraId="5EEACBBC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</w:t>
            </w:r>
          </w:p>
        </w:tc>
        <w:tc>
          <w:tcPr>
            <w:tcW w:w="6464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hideMark/>
          </w:tcPr>
          <w:p w14:paraId="7096DDB6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Busy at Maths (Senior Infants)</w:t>
            </w:r>
          </w:p>
        </w:tc>
      </w:tr>
      <w:tr w:rsidR="001B2CBC" w14:paraId="0D3D1A16" w14:textId="77777777" w:rsidTr="001B2CBC">
        <w:tc>
          <w:tcPr>
            <w:tcW w:w="3727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shd w:val="clear" w:color="auto" w:fill="F2F2F2" w:themeFill="background1" w:themeFillShade="F2"/>
            <w:hideMark/>
          </w:tcPr>
          <w:p w14:paraId="1A14D8A5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Irish</w:t>
            </w:r>
          </w:p>
        </w:tc>
        <w:tc>
          <w:tcPr>
            <w:tcW w:w="6464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hideMark/>
          </w:tcPr>
          <w:p w14:paraId="2CC7EF89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Abair Liom 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edition (Digital Version) Folens</w:t>
            </w:r>
          </w:p>
        </w:tc>
      </w:tr>
      <w:tr w:rsidR="001B2CBC" w14:paraId="6690154D" w14:textId="77777777" w:rsidTr="001B2CBC">
        <w:tc>
          <w:tcPr>
            <w:tcW w:w="3727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shd w:val="clear" w:color="auto" w:fill="F2F2F2" w:themeFill="background1" w:themeFillShade="F2"/>
            <w:hideMark/>
          </w:tcPr>
          <w:p w14:paraId="7C1E841F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SESE</w:t>
            </w:r>
          </w:p>
        </w:tc>
        <w:tc>
          <w:tcPr>
            <w:tcW w:w="6464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hideMark/>
          </w:tcPr>
          <w:p w14:paraId="39BF9A10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Explorers; Folens; Senior Infants </w:t>
            </w:r>
          </w:p>
          <w:p w14:paraId="06863AF2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(Digital version)</w:t>
            </w:r>
          </w:p>
        </w:tc>
      </w:tr>
      <w:tr w:rsidR="001B2CBC" w14:paraId="58255ACB" w14:textId="77777777" w:rsidTr="001B2CBC">
        <w:tc>
          <w:tcPr>
            <w:tcW w:w="3727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shd w:val="clear" w:color="auto" w:fill="F2F2F2" w:themeFill="background1" w:themeFillShade="F2"/>
            <w:hideMark/>
          </w:tcPr>
          <w:p w14:paraId="408E1E70" w14:textId="77777777" w:rsidR="001B2CBC" w:rsidRDefault="001B2C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6464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hideMark/>
          </w:tcPr>
          <w:p w14:paraId="27328502" w14:textId="77777777" w:rsidR="001B2CBC" w:rsidRDefault="001B2C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Into Music (Digital version) (Folens)</w:t>
            </w:r>
          </w:p>
        </w:tc>
      </w:tr>
      <w:tr w:rsidR="001B2CBC" w14:paraId="6FDEC627" w14:textId="77777777" w:rsidTr="001B2CBC">
        <w:tc>
          <w:tcPr>
            <w:tcW w:w="3727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shd w:val="clear" w:color="auto" w:fill="F2F2F2" w:themeFill="background1" w:themeFillShade="F2"/>
            <w:hideMark/>
          </w:tcPr>
          <w:p w14:paraId="2C18F903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Stationery</w:t>
            </w:r>
          </w:p>
        </w:tc>
        <w:tc>
          <w:tcPr>
            <w:tcW w:w="6464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hideMark/>
          </w:tcPr>
          <w:p w14:paraId="5515A4B5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homework folder ( A4 plastic)</w:t>
            </w:r>
          </w:p>
          <w:p w14:paraId="3A5C8B92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cardboard folder</w:t>
            </w:r>
          </w:p>
          <w:p w14:paraId="0B633563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project copies (40 pages, size 15)</w:t>
            </w:r>
          </w:p>
          <w:p w14:paraId="7803C62B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Learn to Write copy (40 pages, B2)</w:t>
            </w:r>
          </w:p>
          <w:p w14:paraId="43D64A18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triangular grip pencils</w:t>
            </w:r>
          </w:p>
          <w:p w14:paraId="0EE558E8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Rubber</w:t>
            </w:r>
          </w:p>
          <w:p w14:paraId="0F907C20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Crayons Chubby </w:t>
            </w:r>
          </w:p>
          <w:p w14:paraId="34F681D0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Pritt Stick </w:t>
            </w:r>
          </w:p>
        </w:tc>
      </w:tr>
    </w:tbl>
    <w:p w14:paraId="5064ABD8" w14:textId="77777777" w:rsidR="001B2CBC" w:rsidRDefault="001B2CBC" w:rsidP="001B2CBC">
      <w:pPr>
        <w:spacing w:after="0"/>
        <w:rPr>
          <w:b/>
          <w:lang w:val="en-GB" w:eastAsia="en-GB"/>
        </w:rPr>
      </w:pPr>
    </w:p>
    <w:p w14:paraId="41216A0A" w14:textId="77777777" w:rsidR="001B2CBC" w:rsidRDefault="001B2CBC" w:rsidP="001B2CBC">
      <w:pPr>
        <w:spacing w:after="0"/>
        <w:rPr>
          <w:b/>
        </w:rPr>
      </w:pPr>
    </w:p>
    <w:p w14:paraId="39EDE30A" w14:textId="77777777" w:rsidR="001B2CBC" w:rsidRDefault="001B2CBC" w:rsidP="001B2CBC">
      <w:pPr>
        <w:spacing w:after="0"/>
        <w:rPr>
          <w:b/>
        </w:rPr>
      </w:pPr>
    </w:p>
    <w:tbl>
      <w:tblPr>
        <w:tblStyle w:val="TableGrid"/>
        <w:tblW w:w="9199" w:type="dxa"/>
        <w:tblBorders>
          <w:top w:val="single" w:sz="12" w:space="0" w:color="BF4E14" w:themeColor="accent2" w:themeShade="BF"/>
          <w:left w:val="single" w:sz="12" w:space="0" w:color="BF4E14" w:themeColor="accent2" w:themeShade="BF"/>
          <w:bottom w:val="single" w:sz="12" w:space="0" w:color="BF4E14" w:themeColor="accent2" w:themeShade="BF"/>
          <w:right w:val="single" w:sz="12" w:space="0" w:color="BF4E14" w:themeColor="accent2" w:themeShade="BF"/>
          <w:insideH w:val="single" w:sz="12" w:space="0" w:color="BF4E14" w:themeColor="accent2" w:themeShade="BF"/>
          <w:insideV w:val="single" w:sz="12" w:space="0" w:color="BF4E14" w:themeColor="accent2" w:themeShade="BF"/>
        </w:tblBorders>
        <w:tblLook w:val="04A0" w:firstRow="1" w:lastRow="0" w:firstColumn="1" w:lastColumn="0" w:noHBand="0" w:noVBand="1"/>
      </w:tblPr>
      <w:tblGrid>
        <w:gridCol w:w="4268"/>
        <w:gridCol w:w="4931"/>
      </w:tblGrid>
      <w:tr w:rsidR="001B2CBC" w14:paraId="0AACFAD7" w14:textId="77777777" w:rsidTr="001B2CBC">
        <w:tc>
          <w:tcPr>
            <w:tcW w:w="9199" w:type="dxa"/>
            <w:gridSpan w:val="2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shd w:val="clear" w:color="auto" w:fill="F2F2F2" w:themeFill="background1" w:themeFillShade="F2"/>
            <w:hideMark/>
          </w:tcPr>
          <w:p w14:paraId="762BD590" w14:textId="77777777" w:rsidR="001B2CBC" w:rsidRDefault="001B2C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requisites – (Parent(s)/Guardian(s) must pay for items listed below.</w:t>
            </w:r>
          </w:p>
        </w:tc>
      </w:tr>
      <w:tr w:rsidR="001B2CBC" w14:paraId="7DE0395A" w14:textId="77777777" w:rsidTr="001B2CBC">
        <w:tc>
          <w:tcPr>
            <w:tcW w:w="4268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hideMark/>
          </w:tcPr>
          <w:p w14:paraId="291FB198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 Materials</w:t>
            </w:r>
          </w:p>
        </w:tc>
        <w:tc>
          <w:tcPr>
            <w:tcW w:w="4931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hideMark/>
          </w:tcPr>
          <w:p w14:paraId="3FECE37E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€20</w:t>
            </w:r>
          </w:p>
        </w:tc>
      </w:tr>
      <w:tr w:rsidR="001B2CBC" w14:paraId="2F5412EB" w14:textId="77777777" w:rsidTr="001B2CBC">
        <w:tc>
          <w:tcPr>
            <w:tcW w:w="4268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hideMark/>
          </w:tcPr>
          <w:p w14:paraId="1E053712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Photocopying</w:t>
            </w:r>
          </w:p>
        </w:tc>
        <w:tc>
          <w:tcPr>
            <w:tcW w:w="4931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hideMark/>
          </w:tcPr>
          <w:p w14:paraId="491E6D4E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€20</w:t>
            </w:r>
          </w:p>
        </w:tc>
      </w:tr>
      <w:tr w:rsidR="001B2CBC" w14:paraId="4CB4177A" w14:textId="77777777" w:rsidTr="001B2CBC">
        <w:tc>
          <w:tcPr>
            <w:tcW w:w="4268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hideMark/>
          </w:tcPr>
          <w:p w14:paraId="47668315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Seesaw (Learning platform)</w:t>
            </w:r>
          </w:p>
        </w:tc>
        <w:tc>
          <w:tcPr>
            <w:tcW w:w="4931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hideMark/>
          </w:tcPr>
          <w:p w14:paraId="42BFA1EF" w14:textId="77777777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€10</w:t>
            </w:r>
          </w:p>
        </w:tc>
      </w:tr>
      <w:tr w:rsidR="001B2CBC" w14:paraId="7B4F15AD" w14:textId="77777777" w:rsidTr="001B2CBC">
        <w:tc>
          <w:tcPr>
            <w:tcW w:w="4268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</w:tcPr>
          <w:p w14:paraId="64E646FD" w14:textId="69005AC2" w:rsidR="001B2CBC" w:rsidRDefault="001B2CB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Alpaca</w:t>
            </w:r>
          </w:p>
        </w:tc>
        <w:tc>
          <w:tcPr>
            <w:tcW w:w="4931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</w:tcPr>
          <w:p w14:paraId="713E3A4A" w14:textId="77777777" w:rsidR="001B2CBC" w:rsidRDefault="001B2CBC">
            <w:pPr>
              <w:spacing w:after="0"/>
              <w:rPr>
                <w:sz w:val="28"/>
                <w:szCs w:val="28"/>
              </w:rPr>
            </w:pPr>
          </w:p>
        </w:tc>
      </w:tr>
      <w:tr w:rsidR="001B2CBC" w14:paraId="7569261F" w14:textId="77777777" w:rsidTr="001B2CBC">
        <w:tc>
          <w:tcPr>
            <w:tcW w:w="4268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hideMark/>
          </w:tcPr>
          <w:p w14:paraId="33F5925D" w14:textId="77777777" w:rsidR="001B2CBC" w:rsidRDefault="001B2CB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4931" w:type="dxa"/>
            <w:tcBorders>
              <w:top w:val="single" w:sz="12" w:space="0" w:color="BF4E14" w:themeColor="accent2" w:themeShade="BF"/>
              <w:left w:val="single" w:sz="12" w:space="0" w:color="BF4E14" w:themeColor="accent2" w:themeShade="BF"/>
              <w:bottom w:val="single" w:sz="12" w:space="0" w:color="BF4E14" w:themeColor="accent2" w:themeShade="BF"/>
              <w:right w:val="single" w:sz="12" w:space="0" w:color="BF4E14" w:themeColor="accent2" w:themeShade="BF"/>
            </w:tcBorders>
            <w:hideMark/>
          </w:tcPr>
          <w:p w14:paraId="6EFCDAF7" w14:textId="77777777" w:rsidR="001B2CBC" w:rsidRDefault="001B2CB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€50</w:t>
            </w:r>
          </w:p>
        </w:tc>
      </w:tr>
    </w:tbl>
    <w:p w14:paraId="5DE85EC8" w14:textId="77777777" w:rsidR="001B2CBC" w:rsidRDefault="001B2CBC" w:rsidP="001B2CBC">
      <w:pPr>
        <w:rPr>
          <w:color w:val="FF0000"/>
          <w:sz w:val="32"/>
          <w:szCs w:val="32"/>
          <w:lang w:val="en-GB" w:eastAsia="en-GB"/>
        </w:rPr>
      </w:pPr>
    </w:p>
    <w:p w14:paraId="7BC54A41" w14:textId="6D340BA0" w:rsidR="005E2ED2" w:rsidRPr="00CD772E" w:rsidRDefault="005E2ED2" w:rsidP="00CD772E">
      <w:pPr>
        <w:rPr>
          <w:lang w:val="en-GB"/>
        </w:rPr>
      </w:pPr>
    </w:p>
    <w:sectPr w:rsidR="005E2ED2" w:rsidRPr="00CD772E" w:rsidSect="001B2CBC">
      <w:headerReference w:type="default" r:id="rId9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A3E0B" w14:textId="77777777" w:rsidR="005F7478" w:rsidRDefault="005F7478">
      <w:pPr>
        <w:spacing w:after="0" w:line="240" w:lineRule="auto"/>
      </w:pPr>
      <w:r>
        <w:separator/>
      </w:r>
    </w:p>
  </w:endnote>
  <w:endnote w:type="continuationSeparator" w:id="0">
    <w:p w14:paraId="24D7B047" w14:textId="77777777" w:rsidR="005F7478" w:rsidRDefault="005F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38FC1" w14:textId="77777777" w:rsidR="005F7478" w:rsidRDefault="005F7478">
      <w:pPr>
        <w:spacing w:after="0" w:line="240" w:lineRule="auto"/>
      </w:pPr>
      <w:r>
        <w:separator/>
      </w:r>
    </w:p>
  </w:footnote>
  <w:footnote w:type="continuationSeparator" w:id="0">
    <w:p w14:paraId="152AB6B2" w14:textId="77777777" w:rsidR="005F7478" w:rsidRDefault="005F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918EB" w14:textId="77777777" w:rsidR="00080CF1" w:rsidRPr="0022462B" w:rsidRDefault="00000000">
    <w:pPr>
      <w:pStyle w:val="Header"/>
      <w:rPr>
        <w:b/>
        <w:bCs/>
        <w:sz w:val="56"/>
        <w:szCs w:val="56"/>
      </w:rPr>
    </w:pPr>
    <w:r>
      <w:rPr>
        <w:b/>
        <w:bCs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D1269"/>
    <w:multiLevelType w:val="hybridMultilevel"/>
    <w:tmpl w:val="B7AA8B10"/>
    <w:lvl w:ilvl="0" w:tplc="B492D840">
      <w:start w:val="49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131A4"/>
    <w:multiLevelType w:val="hybridMultilevel"/>
    <w:tmpl w:val="1944A37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80F83"/>
    <w:multiLevelType w:val="hybridMultilevel"/>
    <w:tmpl w:val="5DFC11F0"/>
    <w:lvl w:ilvl="0" w:tplc="8F38ED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E0A4B"/>
    <w:multiLevelType w:val="hybridMultilevel"/>
    <w:tmpl w:val="E8A0EA4C"/>
    <w:lvl w:ilvl="0" w:tplc="198EC48A">
      <w:start w:val="1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23C25"/>
    <w:multiLevelType w:val="hybridMultilevel"/>
    <w:tmpl w:val="17EABABC"/>
    <w:lvl w:ilvl="0" w:tplc="DDA24A8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23E3"/>
    <w:multiLevelType w:val="hybridMultilevel"/>
    <w:tmpl w:val="4EDA98DA"/>
    <w:lvl w:ilvl="0" w:tplc="6CB859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90344D"/>
    <w:multiLevelType w:val="hybridMultilevel"/>
    <w:tmpl w:val="98D6D9E4"/>
    <w:lvl w:ilvl="0" w:tplc="D0A83FE4">
      <w:start w:val="8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D1840"/>
    <w:multiLevelType w:val="hybridMultilevel"/>
    <w:tmpl w:val="1944A37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2A6A78"/>
    <w:multiLevelType w:val="hybridMultilevel"/>
    <w:tmpl w:val="4EDA98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397CA1"/>
    <w:multiLevelType w:val="hybridMultilevel"/>
    <w:tmpl w:val="ED9E59A0"/>
    <w:lvl w:ilvl="0" w:tplc="19BECC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4B6F94"/>
    <w:multiLevelType w:val="hybridMultilevel"/>
    <w:tmpl w:val="8EB8967C"/>
    <w:lvl w:ilvl="0" w:tplc="C9E61060">
      <w:start w:val="8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124D0"/>
    <w:multiLevelType w:val="hybridMultilevel"/>
    <w:tmpl w:val="FC46B1A0"/>
    <w:lvl w:ilvl="0" w:tplc="1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F73EF"/>
    <w:multiLevelType w:val="hybridMultilevel"/>
    <w:tmpl w:val="1944A37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BE1B0B"/>
    <w:multiLevelType w:val="hybridMultilevel"/>
    <w:tmpl w:val="58423BE8"/>
    <w:lvl w:ilvl="0" w:tplc="8F38ED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395953"/>
    <w:multiLevelType w:val="hybridMultilevel"/>
    <w:tmpl w:val="94D08DAE"/>
    <w:lvl w:ilvl="0" w:tplc="B6BCC5F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652A05"/>
    <w:multiLevelType w:val="hybridMultilevel"/>
    <w:tmpl w:val="3EE09A82"/>
    <w:lvl w:ilvl="0" w:tplc="7ECCBD6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451261">
    <w:abstractNumId w:val="15"/>
  </w:num>
  <w:num w:numId="2" w16cid:durableId="1333217761">
    <w:abstractNumId w:val="11"/>
  </w:num>
  <w:num w:numId="3" w16cid:durableId="16090404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507702">
    <w:abstractNumId w:val="13"/>
  </w:num>
  <w:num w:numId="5" w16cid:durableId="305084431">
    <w:abstractNumId w:val="9"/>
  </w:num>
  <w:num w:numId="6" w16cid:durableId="1294677495">
    <w:abstractNumId w:val="14"/>
  </w:num>
  <w:num w:numId="7" w16cid:durableId="230505654">
    <w:abstractNumId w:val="3"/>
  </w:num>
  <w:num w:numId="8" w16cid:durableId="2078899891">
    <w:abstractNumId w:val="7"/>
  </w:num>
  <w:num w:numId="9" w16cid:durableId="775751752">
    <w:abstractNumId w:val="2"/>
  </w:num>
  <w:num w:numId="10" w16cid:durableId="576475989">
    <w:abstractNumId w:val="1"/>
  </w:num>
  <w:num w:numId="11" w16cid:durableId="954211647">
    <w:abstractNumId w:val="4"/>
  </w:num>
  <w:num w:numId="12" w16cid:durableId="1801265329">
    <w:abstractNumId w:val="0"/>
  </w:num>
  <w:num w:numId="13" w16cid:durableId="159390793">
    <w:abstractNumId w:val="10"/>
  </w:num>
  <w:num w:numId="14" w16cid:durableId="1030691283">
    <w:abstractNumId w:val="6"/>
  </w:num>
  <w:num w:numId="15" w16cid:durableId="1459104537">
    <w:abstractNumId w:val="5"/>
  </w:num>
  <w:num w:numId="16" w16cid:durableId="1448157491">
    <w:abstractNumId w:val="12"/>
  </w:num>
  <w:num w:numId="17" w16cid:durableId="1006903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DD"/>
    <w:rsid w:val="00080CF1"/>
    <w:rsid w:val="000961AA"/>
    <w:rsid w:val="000A182C"/>
    <w:rsid w:val="00112A06"/>
    <w:rsid w:val="00142DB4"/>
    <w:rsid w:val="001B2CBC"/>
    <w:rsid w:val="001C4364"/>
    <w:rsid w:val="001D7A88"/>
    <w:rsid w:val="002F1F2A"/>
    <w:rsid w:val="004A14D8"/>
    <w:rsid w:val="004F5D8D"/>
    <w:rsid w:val="005A0596"/>
    <w:rsid w:val="005E2ED2"/>
    <w:rsid w:val="005F7478"/>
    <w:rsid w:val="0062172D"/>
    <w:rsid w:val="006524DF"/>
    <w:rsid w:val="0068302B"/>
    <w:rsid w:val="006A6CD7"/>
    <w:rsid w:val="00706BBF"/>
    <w:rsid w:val="00712E23"/>
    <w:rsid w:val="0072733C"/>
    <w:rsid w:val="0077044D"/>
    <w:rsid w:val="007A230B"/>
    <w:rsid w:val="007B7EE0"/>
    <w:rsid w:val="007F6F6F"/>
    <w:rsid w:val="00854664"/>
    <w:rsid w:val="00892461"/>
    <w:rsid w:val="00896AAD"/>
    <w:rsid w:val="008E2752"/>
    <w:rsid w:val="00A22677"/>
    <w:rsid w:val="00A545DE"/>
    <w:rsid w:val="00A664DD"/>
    <w:rsid w:val="00CD772E"/>
    <w:rsid w:val="00CD7F0C"/>
    <w:rsid w:val="00CF4425"/>
    <w:rsid w:val="00D677BF"/>
    <w:rsid w:val="00DB55B0"/>
    <w:rsid w:val="00DC79DD"/>
    <w:rsid w:val="00E21EE3"/>
    <w:rsid w:val="00E93329"/>
    <w:rsid w:val="00EE00AD"/>
    <w:rsid w:val="00EF474F"/>
    <w:rsid w:val="00F128E0"/>
    <w:rsid w:val="00F1331C"/>
    <w:rsid w:val="00F43061"/>
    <w:rsid w:val="00F83D61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4B2DD2"/>
  <w15:chartTrackingRefBased/>
  <w15:docId w15:val="{020FC280-3712-449B-96EB-8B0C3734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44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4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0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4D"/>
    <w:rPr>
      <w:kern w:val="0"/>
      <w14:ligatures w14:val="none"/>
    </w:rPr>
  </w:style>
  <w:style w:type="table" w:styleId="TableGrid">
    <w:name w:val="Table Grid"/>
    <w:basedOn w:val="TableNormal"/>
    <w:uiPriority w:val="59"/>
    <w:rsid w:val="00CF44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Flynn</dc:creator>
  <cp:keywords/>
  <dc:description/>
  <cp:lastModifiedBy>Ruth McLoughlin</cp:lastModifiedBy>
  <cp:revision>2</cp:revision>
  <dcterms:created xsi:type="dcterms:W3CDTF">2024-06-06T18:36:00Z</dcterms:created>
  <dcterms:modified xsi:type="dcterms:W3CDTF">2024-06-06T18:36:00Z</dcterms:modified>
</cp:coreProperties>
</file>